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E6640D"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hd w:val="clear" w:color="auto" w:fill="FFFFFF"/>
        </w:rPr>
        <w:fldChar w:fldCharType="begin"/>
      </w:r>
      <w:r w:rsidRPr="00B2738B">
        <w:rPr>
          <w:rFonts w:ascii="Avenir Book" w:eastAsia="Times New Roman" w:hAnsi="Avenir Book" w:cs="Times New Roman"/>
          <w:color w:val="333333"/>
          <w:shd w:val="clear" w:color="auto" w:fill="FFFFFF"/>
        </w:rPr>
        <w:instrText xml:space="preserve"> INCLUDEPICTURE "https://lh5.googleusercontent.com/_C0DCiiRLkcH0s4F-8Ia20dq3ODzpbk5g1_k4p-C-hSZSWyGSgUenSLGAdK9QwhWUEmau8WPpW4j_4IRjIYT_qMoMpiPl4t4hOFIpbE0lZ7K72KDtGjj89W54lHtJUQ2eB_tJjWy" \* MERGEFORMATINET </w:instrText>
      </w:r>
      <w:r w:rsidRPr="00B2738B">
        <w:rPr>
          <w:rFonts w:ascii="Avenir Book" w:eastAsia="Times New Roman" w:hAnsi="Avenir Book" w:cs="Times New Roman"/>
          <w:color w:val="333333"/>
          <w:shd w:val="clear" w:color="auto" w:fill="FFFFFF"/>
        </w:rPr>
        <w:fldChar w:fldCharType="separate"/>
      </w:r>
      <w:r w:rsidRPr="00B2738B">
        <w:rPr>
          <w:rFonts w:ascii="Avenir Book" w:eastAsia="Times New Roman" w:hAnsi="Avenir Book" w:cs="Times New Roman"/>
          <w:noProof/>
          <w:color w:val="333333"/>
          <w:shd w:val="clear" w:color="auto" w:fill="FFFFFF"/>
        </w:rPr>
        <w:drawing>
          <wp:inline distT="0" distB="0" distL="0" distR="0" wp14:anchorId="22683F8E" wp14:editId="145AFCC9">
            <wp:extent cx="3776345" cy="1083945"/>
            <wp:effectExtent l="0" t="0" r="0" b="0"/>
            <wp:docPr id="1" name="Picture 1" descr="https://lh5.googleusercontent.com/_C0DCiiRLkcH0s4F-8Ia20dq3ODzpbk5g1_k4p-C-hSZSWyGSgUenSLGAdK9QwhWUEmau8WPpW4j_4IRjIYT_qMoMpiPl4t4hOFIpbE0lZ7K72KDtGjj89W54lHtJUQ2eB_tJj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5.googleusercontent.com/_C0DCiiRLkcH0s4F-8Ia20dq3ODzpbk5g1_k4p-C-hSZSWyGSgUenSLGAdK9QwhWUEmau8WPpW4j_4IRjIYT_qMoMpiPl4t4hOFIpbE0lZ7K72KDtGjj89W54lHtJUQ2eB_tJjW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776345" cy="1083945"/>
                    </a:xfrm>
                    <a:prstGeom prst="rect">
                      <a:avLst/>
                    </a:prstGeom>
                    <a:noFill/>
                    <a:ln>
                      <a:noFill/>
                    </a:ln>
                  </pic:spPr>
                </pic:pic>
              </a:graphicData>
            </a:graphic>
          </wp:inline>
        </w:drawing>
      </w:r>
      <w:r w:rsidRPr="00B2738B">
        <w:rPr>
          <w:rFonts w:ascii="Avenir Book" w:eastAsia="Times New Roman" w:hAnsi="Avenir Book" w:cs="Times New Roman"/>
          <w:color w:val="333333"/>
          <w:shd w:val="clear" w:color="auto" w:fill="FFFFFF"/>
        </w:rPr>
        <w:fldChar w:fldCharType="end"/>
      </w:r>
    </w:p>
    <w:p w14:paraId="52992C66" w14:textId="77777777" w:rsidR="00207757" w:rsidRPr="00B2738B" w:rsidRDefault="00207757" w:rsidP="00207757">
      <w:pPr>
        <w:rPr>
          <w:rFonts w:ascii="Avenir Book" w:eastAsia="Times New Roman" w:hAnsi="Avenir Book" w:cs="Times New Roman"/>
        </w:rPr>
      </w:pPr>
    </w:p>
    <w:p w14:paraId="5949318D" w14:textId="6F15C249"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hd w:val="clear" w:color="auto" w:fill="FFFFFF"/>
        </w:rPr>
        <w:t>The CTSDH is invested in the development of all digital humanities projects</w:t>
      </w:r>
      <w:r w:rsidR="00B2738B">
        <w:rPr>
          <w:rFonts w:ascii="Avenir Book" w:eastAsia="Times New Roman" w:hAnsi="Avenir Book" w:cs="Times New Roman"/>
          <w:color w:val="333333"/>
          <w:shd w:val="clear" w:color="auto" w:fill="FFFFFF"/>
        </w:rPr>
        <w:t xml:space="preserve"> at the intersection of faculty and student research</w:t>
      </w:r>
      <w:r w:rsidRPr="00B2738B">
        <w:rPr>
          <w:rFonts w:ascii="Avenir Book" w:eastAsia="Times New Roman" w:hAnsi="Avenir Book" w:cs="Times New Roman"/>
          <w:color w:val="333333"/>
          <w:shd w:val="clear" w:color="auto" w:fill="FFFFFF"/>
        </w:rPr>
        <w:t xml:space="preserve">, including digital scholarly editions, digital textual editing, archiving, publishing, text encoding, </w:t>
      </w:r>
      <w:r w:rsidR="00B2738B">
        <w:rPr>
          <w:rFonts w:ascii="Avenir Book" w:eastAsia="Times New Roman" w:hAnsi="Avenir Book" w:cs="Times New Roman"/>
          <w:color w:val="333333"/>
          <w:shd w:val="clear" w:color="auto" w:fill="FFFFFF"/>
        </w:rPr>
        <w:t xml:space="preserve">mapping projects, </w:t>
      </w:r>
      <w:r w:rsidRPr="00B2738B">
        <w:rPr>
          <w:rFonts w:ascii="Avenir Book" w:eastAsia="Times New Roman" w:hAnsi="Avenir Book" w:cs="Times New Roman"/>
          <w:color w:val="333333"/>
          <w:shd w:val="clear" w:color="auto" w:fill="FFFFFF"/>
        </w:rPr>
        <w:t xml:space="preserve">and data analysis. If you have a project in mind or under development, and wish it to become a CTSDH project, please fill out the form below and we will follow up to talk to you about the particulars of your project. We are also available for preliminary conversations to talk informally about your project ideas. </w:t>
      </w:r>
    </w:p>
    <w:p w14:paraId="67FEC8A9" w14:textId="77777777" w:rsidR="00207757" w:rsidRPr="00B2738B" w:rsidRDefault="00207757" w:rsidP="00207757">
      <w:pPr>
        <w:spacing w:before="160"/>
        <w:rPr>
          <w:rFonts w:ascii="Avenir Book" w:eastAsia="Times New Roman" w:hAnsi="Avenir Book" w:cs="Times New Roman"/>
        </w:rPr>
      </w:pPr>
      <w:r w:rsidRPr="00B2738B">
        <w:rPr>
          <w:rFonts w:ascii="Avenir Book" w:eastAsia="Times New Roman" w:hAnsi="Avenir Book" w:cs="Times New Roman"/>
          <w:b/>
          <w:bCs/>
          <w:color w:val="333333"/>
          <w:sz w:val="23"/>
          <w:szCs w:val="23"/>
          <w:shd w:val="clear" w:color="auto" w:fill="FFFFFF"/>
        </w:rPr>
        <w:t>What does it mean to be a CTSDH project?</w:t>
      </w:r>
    </w:p>
    <w:p w14:paraId="3464DE73" w14:textId="77777777" w:rsidR="00207757" w:rsidRPr="00B2738B" w:rsidRDefault="00207757" w:rsidP="00207757">
      <w:pPr>
        <w:spacing w:before="160"/>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The CTSDH works with Research Project Directors of accepted projects to help them find the different forms of support their projects might need. These may include:</w:t>
      </w:r>
    </w:p>
    <w:p w14:paraId="1CB6C090" w14:textId="77777777" w:rsidR="00207757" w:rsidRPr="00B2738B" w:rsidRDefault="00207757" w:rsidP="00207757">
      <w:pPr>
        <w:numPr>
          <w:ilvl w:val="0"/>
          <w:numId w:val="1"/>
        </w:numPr>
        <w:shd w:val="clear" w:color="auto" w:fill="FFFFFF"/>
        <w:spacing w:before="160"/>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Access to server space</w:t>
      </w:r>
    </w:p>
    <w:p w14:paraId="2A062589" w14:textId="77777777" w:rsidR="00207757" w:rsidRPr="00B2738B" w:rsidRDefault="00207757" w:rsidP="00207757">
      <w:pPr>
        <w:numPr>
          <w:ilvl w:val="0"/>
          <w:numId w:val="1"/>
        </w:numPr>
        <w:shd w:val="clear" w:color="auto" w:fill="FFFFFF"/>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Access to specialized software tools in CTSDH’s labs</w:t>
      </w:r>
    </w:p>
    <w:p w14:paraId="48DACEB6" w14:textId="77777777" w:rsidR="00207757" w:rsidRPr="00B2738B" w:rsidRDefault="00207757" w:rsidP="00207757">
      <w:pPr>
        <w:numPr>
          <w:ilvl w:val="0"/>
          <w:numId w:val="1"/>
        </w:numPr>
        <w:shd w:val="clear" w:color="auto" w:fill="FFFFFF"/>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Development of project road maps and short- and long-term goals</w:t>
      </w:r>
    </w:p>
    <w:p w14:paraId="0D390312" w14:textId="49244593" w:rsidR="00207757" w:rsidRPr="00B2738B" w:rsidRDefault="00B2738B" w:rsidP="00207757">
      <w:pPr>
        <w:numPr>
          <w:ilvl w:val="0"/>
          <w:numId w:val="1"/>
        </w:numPr>
        <w:shd w:val="clear" w:color="auto" w:fill="FFFFFF"/>
        <w:ind w:left="840"/>
        <w:textAlignment w:val="baseline"/>
        <w:rPr>
          <w:rFonts w:ascii="Avenir Book" w:eastAsia="Times New Roman" w:hAnsi="Avenir Book" w:cs="Times New Roman"/>
          <w:color w:val="333333"/>
          <w:sz w:val="23"/>
          <w:szCs w:val="23"/>
        </w:rPr>
      </w:pPr>
      <w:r>
        <w:rPr>
          <w:rFonts w:ascii="Avenir Book" w:eastAsia="Times New Roman" w:hAnsi="Avenir Book" w:cs="Times New Roman"/>
          <w:color w:val="333333"/>
          <w:sz w:val="23"/>
          <w:szCs w:val="23"/>
          <w:shd w:val="clear" w:color="auto" w:fill="FFFFFF"/>
        </w:rPr>
        <w:t>Collaboration and development with CTSDH Fellows.</w:t>
      </w:r>
      <w:r w:rsidR="00207757" w:rsidRPr="00B2738B">
        <w:rPr>
          <w:rFonts w:ascii="Avenir Book" w:eastAsia="Times New Roman" w:hAnsi="Avenir Book" w:cs="Times New Roman"/>
          <w:color w:val="333333"/>
          <w:sz w:val="23"/>
          <w:szCs w:val="23"/>
          <w:shd w:val="clear" w:color="auto" w:fill="FFFFFF"/>
        </w:rPr>
        <w:t xml:space="preserve"> Depending on the project</w:t>
      </w:r>
      <w:r>
        <w:rPr>
          <w:rFonts w:ascii="Avenir Book" w:eastAsia="Times New Roman" w:hAnsi="Avenir Book" w:cs="Times New Roman"/>
          <w:color w:val="333333"/>
          <w:sz w:val="23"/>
          <w:szCs w:val="23"/>
          <w:shd w:val="clear" w:color="auto" w:fill="FFFFFF"/>
        </w:rPr>
        <w:t xml:space="preserve"> and availability</w:t>
      </w:r>
      <w:r w:rsidR="00207757" w:rsidRPr="00B2738B">
        <w:rPr>
          <w:rFonts w:ascii="Avenir Book" w:eastAsia="Times New Roman" w:hAnsi="Avenir Book" w:cs="Times New Roman"/>
          <w:color w:val="333333"/>
          <w:sz w:val="23"/>
          <w:szCs w:val="23"/>
          <w:shd w:val="clear" w:color="auto" w:fill="FFFFFF"/>
        </w:rPr>
        <w:t xml:space="preserve">, this support may </w:t>
      </w:r>
      <w:proofErr w:type="gramStart"/>
      <w:r w:rsidR="00207757" w:rsidRPr="00B2738B">
        <w:rPr>
          <w:rFonts w:ascii="Avenir Book" w:eastAsia="Times New Roman" w:hAnsi="Avenir Book" w:cs="Times New Roman"/>
          <w:color w:val="333333"/>
          <w:sz w:val="23"/>
          <w:szCs w:val="23"/>
          <w:shd w:val="clear" w:color="auto" w:fill="FFFFFF"/>
        </w:rPr>
        <w:t>include:</w:t>
      </w:r>
      <w:proofErr w:type="gramEnd"/>
      <w:r w:rsidR="00207757" w:rsidRPr="00B2738B">
        <w:rPr>
          <w:rFonts w:ascii="Avenir Book" w:eastAsia="Times New Roman" w:hAnsi="Avenir Book" w:cs="Times New Roman"/>
          <w:color w:val="333333"/>
          <w:sz w:val="23"/>
          <w:szCs w:val="23"/>
          <w:shd w:val="clear" w:color="auto" w:fill="FFFFFF"/>
        </w:rPr>
        <w:t xml:space="preserve"> project design and management, grant-writing, promotion, and technical resources</w:t>
      </w:r>
    </w:p>
    <w:p w14:paraId="5F37930B" w14:textId="14E9720E" w:rsidR="00207757" w:rsidRPr="00B2738B" w:rsidRDefault="00207757" w:rsidP="00207757">
      <w:pPr>
        <w:numPr>
          <w:ilvl w:val="0"/>
          <w:numId w:val="1"/>
        </w:numPr>
        <w:shd w:val="clear" w:color="auto" w:fill="FFFFFF"/>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Promotion</w:t>
      </w:r>
      <w:r w:rsidR="00B2738B">
        <w:rPr>
          <w:rFonts w:ascii="Avenir Book" w:eastAsia="Times New Roman" w:hAnsi="Avenir Book" w:cs="Times New Roman"/>
          <w:color w:val="333333"/>
          <w:sz w:val="23"/>
          <w:szCs w:val="23"/>
          <w:shd w:val="clear" w:color="auto" w:fill="FFFFFF"/>
        </w:rPr>
        <w:t xml:space="preserve"> of projects </w:t>
      </w:r>
    </w:p>
    <w:p w14:paraId="5AC930CA" w14:textId="77777777" w:rsidR="00B2738B" w:rsidRPr="00B2738B" w:rsidRDefault="00B2738B" w:rsidP="00B2738B">
      <w:pPr>
        <w:shd w:val="clear" w:color="auto" w:fill="FFFFFF"/>
        <w:ind w:left="840"/>
        <w:textAlignment w:val="baseline"/>
        <w:rPr>
          <w:rFonts w:ascii="Avenir Book" w:eastAsia="Times New Roman" w:hAnsi="Avenir Book" w:cs="Times New Roman"/>
          <w:color w:val="333333"/>
          <w:sz w:val="23"/>
          <w:szCs w:val="23"/>
        </w:rPr>
      </w:pPr>
    </w:p>
    <w:p w14:paraId="7210EE1A" w14:textId="77777777" w:rsidR="00207757" w:rsidRPr="00B2738B" w:rsidRDefault="00207757" w:rsidP="00207757">
      <w:pPr>
        <w:spacing w:before="160"/>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CTSDH faculty will regularly meet with Research Project Directors about:</w:t>
      </w:r>
    </w:p>
    <w:p w14:paraId="0E8B44DF" w14:textId="77777777" w:rsidR="00207757" w:rsidRPr="00B2738B" w:rsidRDefault="00207757" w:rsidP="00207757">
      <w:pPr>
        <w:numPr>
          <w:ilvl w:val="0"/>
          <w:numId w:val="2"/>
        </w:numPr>
        <w:shd w:val="clear" w:color="auto" w:fill="FFFFFF"/>
        <w:spacing w:before="160"/>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Developing and maintaining a data management plan</w:t>
      </w:r>
    </w:p>
    <w:p w14:paraId="0FDDE85F" w14:textId="77777777" w:rsidR="00207757" w:rsidRPr="00B2738B" w:rsidRDefault="00207757" w:rsidP="00207757">
      <w:pPr>
        <w:numPr>
          <w:ilvl w:val="0"/>
          <w:numId w:val="2"/>
        </w:numPr>
        <w:shd w:val="clear" w:color="auto" w:fill="FFFFFF"/>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Programming and staffing needs</w:t>
      </w:r>
    </w:p>
    <w:p w14:paraId="4F283151" w14:textId="77777777" w:rsidR="00207757" w:rsidRPr="00B2738B" w:rsidRDefault="00207757" w:rsidP="00207757">
      <w:pPr>
        <w:numPr>
          <w:ilvl w:val="0"/>
          <w:numId w:val="2"/>
        </w:numPr>
        <w:shd w:val="clear" w:color="auto" w:fill="FFFFFF"/>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 xml:space="preserve">Upcoming grants </w:t>
      </w:r>
    </w:p>
    <w:p w14:paraId="53F8E217" w14:textId="77777777" w:rsidR="00207757" w:rsidRPr="00B2738B" w:rsidRDefault="00207757" w:rsidP="00207757">
      <w:pPr>
        <w:numPr>
          <w:ilvl w:val="0"/>
          <w:numId w:val="2"/>
        </w:numPr>
        <w:shd w:val="clear" w:color="auto" w:fill="FFFFFF"/>
        <w:ind w:left="840"/>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Opportunities to include projects in teaching courses or modules</w:t>
      </w:r>
    </w:p>
    <w:p w14:paraId="0E067B41" w14:textId="77777777" w:rsidR="00207757" w:rsidRPr="00B2738B" w:rsidRDefault="00207757" w:rsidP="00207757">
      <w:pPr>
        <w:spacing w:before="160"/>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CTSDH does not provide:</w:t>
      </w:r>
    </w:p>
    <w:p w14:paraId="29B3197F" w14:textId="05061B29" w:rsidR="00207757" w:rsidRPr="00B2738B" w:rsidRDefault="00B2738B" w:rsidP="00207757">
      <w:pPr>
        <w:numPr>
          <w:ilvl w:val="0"/>
          <w:numId w:val="3"/>
        </w:numPr>
        <w:shd w:val="clear" w:color="auto" w:fill="FFFFFF"/>
        <w:spacing w:before="160"/>
        <w:textAlignment w:val="baseline"/>
        <w:rPr>
          <w:rFonts w:ascii="Avenir Book" w:eastAsia="Times New Roman" w:hAnsi="Avenir Book" w:cs="Times New Roman"/>
          <w:color w:val="333333"/>
          <w:sz w:val="23"/>
          <w:szCs w:val="23"/>
        </w:rPr>
      </w:pPr>
      <w:r>
        <w:rPr>
          <w:rFonts w:ascii="Avenir Book" w:eastAsia="Times New Roman" w:hAnsi="Avenir Book" w:cs="Times New Roman"/>
          <w:color w:val="333333"/>
          <w:sz w:val="23"/>
          <w:szCs w:val="23"/>
          <w:shd w:val="clear" w:color="auto" w:fill="FFFFFF"/>
        </w:rPr>
        <w:t>Outright f</w:t>
      </w:r>
      <w:r w:rsidR="00207757" w:rsidRPr="00B2738B">
        <w:rPr>
          <w:rFonts w:ascii="Avenir Book" w:eastAsia="Times New Roman" w:hAnsi="Avenir Book" w:cs="Times New Roman"/>
          <w:color w:val="333333"/>
          <w:sz w:val="23"/>
          <w:szCs w:val="23"/>
          <w:shd w:val="clear" w:color="auto" w:fill="FFFFFF"/>
        </w:rPr>
        <w:t>unding</w:t>
      </w:r>
      <w:r>
        <w:rPr>
          <w:rFonts w:ascii="Avenir Book" w:eastAsia="Times New Roman" w:hAnsi="Avenir Book" w:cs="Times New Roman"/>
          <w:color w:val="333333"/>
          <w:sz w:val="23"/>
          <w:szCs w:val="23"/>
          <w:shd w:val="clear" w:color="auto" w:fill="FFFFFF"/>
        </w:rPr>
        <w:t xml:space="preserve"> of a project</w:t>
      </w:r>
    </w:p>
    <w:p w14:paraId="56E5EF68" w14:textId="77777777" w:rsidR="00207757" w:rsidRPr="00B2738B" w:rsidRDefault="00207757" w:rsidP="00207757">
      <w:pPr>
        <w:numPr>
          <w:ilvl w:val="0"/>
          <w:numId w:val="3"/>
        </w:numPr>
        <w:shd w:val="clear" w:color="auto" w:fill="FFFFFF"/>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Specialized equipment</w:t>
      </w:r>
    </w:p>
    <w:p w14:paraId="4E1E538E" w14:textId="564CA81E" w:rsidR="00207757" w:rsidRPr="00B2738B" w:rsidRDefault="00207757" w:rsidP="00207757">
      <w:pPr>
        <w:numPr>
          <w:ilvl w:val="0"/>
          <w:numId w:val="3"/>
        </w:numPr>
        <w:shd w:val="clear" w:color="auto" w:fill="FFFFFF"/>
        <w:textAlignment w:val="baseline"/>
        <w:rPr>
          <w:rFonts w:ascii="Avenir Book" w:eastAsia="Times New Roman" w:hAnsi="Avenir Book" w:cs="Times New Roman"/>
          <w:color w:val="333333"/>
          <w:sz w:val="23"/>
          <w:szCs w:val="23"/>
        </w:rPr>
      </w:pPr>
      <w:r w:rsidRPr="00B2738B">
        <w:rPr>
          <w:rFonts w:ascii="Avenir Book" w:eastAsia="Times New Roman" w:hAnsi="Avenir Book" w:cs="Times New Roman"/>
          <w:color w:val="333333"/>
          <w:sz w:val="23"/>
          <w:szCs w:val="23"/>
          <w:shd w:val="clear" w:color="auto" w:fill="FFFFFF"/>
        </w:rPr>
        <w:t>Specialist labor</w:t>
      </w:r>
    </w:p>
    <w:p w14:paraId="7C784234" w14:textId="40B97E2C" w:rsidR="00207757" w:rsidRPr="00B2738B" w:rsidRDefault="00B2738B" w:rsidP="0061658E">
      <w:pPr>
        <w:numPr>
          <w:ilvl w:val="0"/>
          <w:numId w:val="3"/>
        </w:numPr>
        <w:shd w:val="clear" w:color="auto" w:fill="FFFFFF"/>
        <w:textAlignment w:val="baseline"/>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Pro</w:t>
      </w:r>
      <w:r>
        <w:rPr>
          <w:rFonts w:ascii="Avenir Book" w:eastAsia="Times New Roman" w:hAnsi="Avenir Book" w:cs="Times New Roman"/>
          <w:color w:val="333333"/>
          <w:sz w:val="23"/>
          <w:szCs w:val="23"/>
          <w:shd w:val="clear" w:color="auto" w:fill="FFFFFF"/>
        </w:rPr>
        <w:t>fessional pro</w:t>
      </w:r>
      <w:r w:rsidRPr="00B2738B">
        <w:rPr>
          <w:rFonts w:ascii="Avenir Book" w:eastAsia="Times New Roman" w:hAnsi="Avenir Book" w:cs="Times New Roman"/>
          <w:color w:val="333333"/>
          <w:sz w:val="23"/>
          <w:szCs w:val="23"/>
          <w:shd w:val="clear" w:color="auto" w:fill="FFFFFF"/>
        </w:rPr>
        <w:t xml:space="preserve">grammers or website developers </w:t>
      </w:r>
    </w:p>
    <w:p w14:paraId="2C90BA01" w14:textId="77777777" w:rsidR="00207757" w:rsidRPr="00B2738B" w:rsidRDefault="00207757" w:rsidP="00207757">
      <w:pPr>
        <w:spacing w:before="160"/>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We also expect that Research Project Directors will submit an annual summary of work accomplished over the previous year. These are due by April 1st each year.</w:t>
      </w:r>
    </w:p>
    <w:p w14:paraId="473C8E9B" w14:textId="77777777" w:rsidR="00207757" w:rsidRPr="00B2738B" w:rsidRDefault="00207757" w:rsidP="00207757">
      <w:pPr>
        <w:spacing w:before="160"/>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lastRenderedPageBreak/>
        <w:t>The CTSDH is particularly interested in supporting projects that provide experiential learning opportunities for our students - internships, directed studies, seminars.</w:t>
      </w:r>
      <w:bookmarkStart w:id="0" w:name="_GoBack"/>
      <w:bookmarkEnd w:id="0"/>
    </w:p>
    <w:p w14:paraId="7937ACC4" w14:textId="77777777" w:rsidR="00207757" w:rsidRPr="00B2738B" w:rsidRDefault="00207757" w:rsidP="00207757">
      <w:pPr>
        <w:spacing w:before="160"/>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If you are interested in developing a project with CTSDH, please complete the following form. A member of CTSDH will contact you to discuss your project and its needs. </w:t>
      </w:r>
    </w:p>
    <w:p w14:paraId="67EBE0F3" w14:textId="77777777" w:rsidR="00207757" w:rsidRPr="00B2738B" w:rsidRDefault="00207757" w:rsidP="00207757">
      <w:pPr>
        <w:rPr>
          <w:rFonts w:ascii="Avenir Book" w:eastAsia="Times New Roman" w:hAnsi="Avenir Book" w:cs="Times New Roman"/>
        </w:rPr>
      </w:pPr>
    </w:p>
    <w:p w14:paraId="5F21ACF5"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b/>
          <w:bCs/>
          <w:color w:val="333333"/>
          <w:sz w:val="23"/>
          <w:szCs w:val="23"/>
          <w:shd w:val="clear" w:color="auto" w:fill="FFFFFF"/>
        </w:rPr>
        <w:t xml:space="preserve">Project Application Form </w:t>
      </w:r>
    </w:p>
    <w:p w14:paraId="29F51550" w14:textId="77777777" w:rsidR="00207757" w:rsidRPr="00B2738B" w:rsidRDefault="00207757" w:rsidP="00207757">
      <w:pPr>
        <w:rPr>
          <w:rFonts w:ascii="Avenir Book" w:eastAsia="Times New Roman" w:hAnsi="Avenir Book" w:cs="Times New Roman"/>
        </w:rPr>
      </w:pPr>
    </w:p>
    <w:p w14:paraId="3A3F5D87"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Name:</w:t>
      </w:r>
    </w:p>
    <w:p w14:paraId="2BF3D81D" w14:textId="77777777" w:rsidR="00207757" w:rsidRPr="00B2738B" w:rsidRDefault="00207757" w:rsidP="00207757">
      <w:pPr>
        <w:rPr>
          <w:rFonts w:ascii="Avenir Book" w:eastAsia="Times New Roman" w:hAnsi="Avenir Book" w:cs="Times New Roman"/>
        </w:rPr>
      </w:pPr>
    </w:p>
    <w:p w14:paraId="44B6A2BB"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Dept:</w:t>
      </w:r>
    </w:p>
    <w:p w14:paraId="2D8DC3BD" w14:textId="77777777" w:rsidR="00207757" w:rsidRPr="00B2738B" w:rsidRDefault="00207757" w:rsidP="00207757">
      <w:pPr>
        <w:rPr>
          <w:rFonts w:ascii="Avenir Book" w:eastAsia="Times New Roman" w:hAnsi="Avenir Book" w:cs="Times New Roman"/>
        </w:rPr>
      </w:pPr>
    </w:p>
    <w:p w14:paraId="329B0167"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Are you:</w:t>
      </w:r>
    </w:p>
    <w:p w14:paraId="7F919ACA"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__Undergraduate Student </w:t>
      </w:r>
    </w:p>
    <w:p w14:paraId="0FEC3770"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__Graduate Student</w:t>
      </w:r>
    </w:p>
    <w:p w14:paraId="7417877F"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__Staff</w:t>
      </w:r>
    </w:p>
    <w:p w14:paraId="45B5FBBD"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__Faculty</w:t>
      </w:r>
    </w:p>
    <w:p w14:paraId="71874B03"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__Other. Explain_____________</w:t>
      </w:r>
    </w:p>
    <w:p w14:paraId="6E55AB9F" w14:textId="77777777" w:rsidR="00207757" w:rsidRPr="00B2738B" w:rsidRDefault="00207757" w:rsidP="00207757">
      <w:pPr>
        <w:rPr>
          <w:rFonts w:ascii="Avenir Book" w:eastAsia="Times New Roman" w:hAnsi="Avenir Book" w:cs="Times New Roman"/>
        </w:rPr>
      </w:pPr>
    </w:p>
    <w:p w14:paraId="67A5E493"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Title of Project:</w:t>
      </w:r>
    </w:p>
    <w:p w14:paraId="623ED84E" w14:textId="77777777" w:rsidR="00207757" w:rsidRPr="00B2738B" w:rsidRDefault="00207757" w:rsidP="00207757">
      <w:pPr>
        <w:rPr>
          <w:rFonts w:ascii="Avenir Book" w:eastAsia="Times New Roman" w:hAnsi="Avenir Book" w:cs="Times New Roman"/>
        </w:rPr>
      </w:pPr>
    </w:p>
    <w:p w14:paraId="1FFD20AC"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Project Description (brief statement of the project, including any </w:t>
      </w:r>
      <w:proofErr w:type="spellStart"/>
      <w:r w:rsidRPr="00B2738B">
        <w:rPr>
          <w:rFonts w:ascii="Avenir Book" w:eastAsia="Times New Roman" w:hAnsi="Avenir Book" w:cs="Times New Roman"/>
          <w:color w:val="333333"/>
          <w:sz w:val="23"/>
          <w:szCs w:val="23"/>
          <w:shd w:val="clear" w:color="auto" w:fill="FFFFFF"/>
        </w:rPr>
        <w:t>urls</w:t>
      </w:r>
      <w:proofErr w:type="spellEnd"/>
      <w:r w:rsidRPr="00B2738B">
        <w:rPr>
          <w:rFonts w:ascii="Avenir Book" w:eastAsia="Times New Roman" w:hAnsi="Avenir Book" w:cs="Times New Roman"/>
          <w:color w:val="333333"/>
          <w:sz w:val="23"/>
          <w:szCs w:val="23"/>
          <w:shd w:val="clear" w:color="auto" w:fill="FFFFFF"/>
        </w:rPr>
        <w:t>):</w:t>
      </w:r>
    </w:p>
    <w:p w14:paraId="4CDB3562" w14:textId="77777777" w:rsidR="00207757" w:rsidRPr="00B2738B" w:rsidRDefault="00207757" w:rsidP="00207757">
      <w:pPr>
        <w:rPr>
          <w:rFonts w:ascii="Avenir Book" w:eastAsia="Times New Roman" w:hAnsi="Avenir Book" w:cs="Times New Roman"/>
        </w:rPr>
      </w:pPr>
    </w:p>
    <w:p w14:paraId="109BD4B5"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Mission: How does this project speak to the Digital Humanities, broadly speaking, as well as to the mission of the CTSDH? Does it speak to Loyola’s social justice mission?</w:t>
      </w:r>
    </w:p>
    <w:p w14:paraId="453BF101" w14:textId="77777777" w:rsidR="00207757" w:rsidRPr="00B2738B" w:rsidRDefault="00207757" w:rsidP="00207757">
      <w:pPr>
        <w:rPr>
          <w:rFonts w:ascii="Avenir Book" w:eastAsia="Times New Roman" w:hAnsi="Avenir Book" w:cs="Times New Roman"/>
        </w:rPr>
      </w:pPr>
    </w:p>
    <w:p w14:paraId="2799979F" w14:textId="64EF96A4"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People/Personnel/Project Team (including any primary investigators, research assistants, advisory board, project managers, etc.) Please note roles of individuals both within the college and outside the university. </w:t>
      </w:r>
    </w:p>
    <w:p w14:paraId="4A5A6396" w14:textId="77777777" w:rsidR="00207757" w:rsidRPr="00B2738B" w:rsidRDefault="00207757" w:rsidP="00207757">
      <w:pPr>
        <w:rPr>
          <w:rFonts w:ascii="Avenir Book" w:eastAsia="Times New Roman" w:hAnsi="Avenir Book" w:cs="Times New Roman"/>
        </w:rPr>
      </w:pPr>
    </w:p>
    <w:p w14:paraId="08AB4D82"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Audience: Who is the anticipated audience for this project? </w:t>
      </w:r>
    </w:p>
    <w:p w14:paraId="2EC929CD" w14:textId="77777777" w:rsidR="00207757" w:rsidRPr="00B2738B" w:rsidRDefault="00207757" w:rsidP="00207757">
      <w:pPr>
        <w:rPr>
          <w:rFonts w:ascii="Avenir Book" w:eastAsia="Times New Roman" w:hAnsi="Avenir Book" w:cs="Times New Roman"/>
        </w:rPr>
      </w:pPr>
    </w:p>
    <w:p w14:paraId="76557270"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Project Background and History: Is this a new project or one that has already been partially planned or developed? Is this part of a print or book project? What work has already been done on the project (i.e., securing grants, writing content, hiring a developer)? </w:t>
      </w:r>
    </w:p>
    <w:p w14:paraId="47143224" w14:textId="77777777" w:rsidR="00207757" w:rsidRPr="00B2738B" w:rsidRDefault="00207757" w:rsidP="00207757">
      <w:pPr>
        <w:spacing w:after="240"/>
        <w:rPr>
          <w:rFonts w:ascii="Avenir Book" w:eastAsia="Times New Roman" w:hAnsi="Avenir Book" w:cs="Times New Roman"/>
        </w:rPr>
      </w:pPr>
    </w:p>
    <w:p w14:paraId="6CD467DE"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Anticipated Project Needs: Please be sure to include hardware, software, and platform needs (server space, desired website or platform, repository), as well as any anticipated project needs (scanning, transcribing, digitization, editorial, text markup, web development, promotion, content development). </w:t>
      </w:r>
    </w:p>
    <w:p w14:paraId="2BA192DB" w14:textId="77777777" w:rsidR="00207757" w:rsidRPr="00B2738B" w:rsidRDefault="00207757" w:rsidP="00207757">
      <w:pPr>
        <w:rPr>
          <w:rFonts w:ascii="Avenir Book" w:eastAsia="Times New Roman" w:hAnsi="Avenir Book" w:cs="Times New Roman"/>
        </w:rPr>
      </w:pPr>
    </w:p>
    <w:p w14:paraId="708BA1EA"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Budget / Funding Information: Is this project grant-funded? If so, what are the terms and timelines of the grant? Are there upcoming grants to which you’re applying?</w:t>
      </w:r>
    </w:p>
    <w:p w14:paraId="37CF7D5A" w14:textId="77777777" w:rsidR="00207757" w:rsidRPr="00B2738B" w:rsidRDefault="00207757" w:rsidP="00207757">
      <w:pPr>
        <w:rPr>
          <w:rFonts w:ascii="Avenir Book" w:eastAsia="Times New Roman" w:hAnsi="Avenir Book" w:cs="Times New Roman"/>
        </w:rPr>
      </w:pPr>
    </w:p>
    <w:p w14:paraId="2E08BC8A"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Anticipated Timeline: When would you like this project started, worked on, and/or launched? What phases/stages of the project are you imagining, and what is your presumed timeline for completion or other benchmarks? Are there any deadlines (conferences, grants) we should know about? </w:t>
      </w:r>
    </w:p>
    <w:p w14:paraId="2035C19E" w14:textId="77777777" w:rsidR="00207757" w:rsidRPr="00B2738B" w:rsidRDefault="00207757" w:rsidP="00207757">
      <w:pPr>
        <w:spacing w:after="240"/>
        <w:rPr>
          <w:rFonts w:ascii="Avenir Book" w:eastAsia="Times New Roman" w:hAnsi="Avenir Book" w:cs="Times New Roman"/>
        </w:rPr>
      </w:pPr>
    </w:p>
    <w:p w14:paraId="495188D0"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Long-Term Goals and Preservation: What is the long-term goal of the project? Will it be considered finished after the applicants leave Loyola? Will others beyond the initial applicants continue the project? What are the expectations for the Center to house and maintain the project and associated data? All CTSDH projects require a plan for long-term preservation: is this something you’ve begun working on? </w:t>
      </w:r>
    </w:p>
    <w:p w14:paraId="57FA792A" w14:textId="77777777" w:rsidR="00207757" w:rsidRPr="00B2738B" w:rsidRDefault="00207757" w:rsidP="00207757">
      <w:pPr>
        <w:spacing w:after="240"/>
        <w:rPr>
          <w:rFonts w:ascii="Avenir Book" w:eastAsia="Times New Roman" w:hAnsi="Avenir Book" w:cs="Times New Roman"/>
        </w:rPr>
      </w:pPr>
    </w:p>
    <w:p w14:paraId="3F0725C9"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Anticipated Content Types. What kinds of content (text, pdf, image files, audio, other) will you include in this site?  Are there any permissions issues (copyright, use permission)?</w:t>
      </w:r>
    </w:p>
    <w:p w14:paraId="10416E95" w14:textId="77777777" w:rsidR="00207757" w:rsidRPr="00B2738B" w:rsidRDefault="00207757" w:rsidP="00207757">
      <w:pPr>
        <w:rPr>
          <w:rFonts w:ascii="Avenir Book" w:eastAsia="Times New Roman" w:hAnsi="Avenir Book" w:cs="Times New Roman"/>
        </w:rPr>
      </w:pPr>
    </w:p>
    <w:p w14:paraId="393C0672" w14:textId="77777777" w:rsidR="00207757" w:rsidRPr="00B2738B" w:rsidRDefault="00207757" w:rsidP="00207757">
      <w:pPr>
        <w:rPr>
          <w:rFonts w:ascii="Avenir Book" w:eastAsia="Times New Roman" w:hAnsi="Avenir Book" w:cs="Times New Roman"/>
        </w:rPr>
      </w:pPr>
      <w:r w:rsidRPr="00B2738B">
        <w:rPr>
          <w:rFonts w:ascii="Avenir Book" w:eastAsia="Times New Roman" w:hAnsi="Avenir Book" w:cs="Times New Roman"/>
          <w:color w:val="333333"/>
          <w:sz w:val="23"/>
          <w:szCs w:val="23"/>
          <w:shd w:val="clear" w:color="auto" w:fill="FFFFFF"/>
        </w:rPr>
        <w:t xml:space="preserve">Course Incorporation: If you’re currently teaching, are you incorporating this project into a current undergraduate or graduate course? </w:t>
      </w:r>
    </w:p>
    <w:p w14:paraId="4ED025B8" w14:textId="77777777" w:rsidR="00207757" w:rsidRPr="00B2738B" w:rsidRDefault="00207757" w:rsidP="00207757">
      <w:pPr>
        <w:rPr>
          <w:rFonts w:ascii="Avenir Book" w:eastAsia="Times New Roman" w:hAnsi="Avenir Book" w:cs="Times New Roman"/>
        </w:rPr>
      </w:pPr>
    </w:p>
    <w:p w14:paraId="2243E9AC" w14:textId="77777777" w:rsidR="00003F9B" w:rsidRPr="00B2738B" w:rsidRDefault="00B2738B">
      <w:pPr>
        <w:rPr>
          <w:rFonts w:ascii="Avenir Book" w:hAnsi="Avenir Book"/>
        </w:rPr>
      </w:pPr>
    </w:p>
    <w:sectPr w:rsidR="00003F9B" w:rsidRPr="00B2738B" w:rsidSect="007375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306AAC"/>
    <w:multiLevelType w:val="multilevel"/>
    <w:tmpl w:val="36B05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90F0AD1"/>
    <w:multiLevelType w:val="multilevel"/>
    <w:tmpl w:val="3F7CEB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DD15575"/>
    <w:multiLevelType w:val="multilevel"/>
    <w:tmpl w:val="5DD2BD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757"/>
    <w:rsid w:val="00207757"/>
    <w:rsid w:val="00737501"/>
    <w:rsid w:val="00860B8E"/>
    <w:rsid w:val="008D1C6E"/>
    <w:rsid w:val="00AF5D04"/>
    <w:rsid w:val="00B2738B"/>
    <w:rsid w:val="00D330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D44E9D"/>
  <w14:defaultImageDpi w14:val="32767"/>
  <w15:chartTrackingRefBased/>
  <w15:docId w15:val="{16587F7D-DEF4-604F-81FC-0895C4E5B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qFormat/>
    <w:rsid w:val="00860B8E"/>
    <w:pPr>
      <w:spacing w:after="160" w:line="259" w:lineRule="auto"/>
    </w:pPr>
    <w:rPr>
      <w:rFonts w:ascii="Avenir Book" w:hAnsi="Avenir Book"/>
      <w:sz w:val="28"/>
      <w:szCs w:val="22"/>
    </w:rPr>
  </w:style>
  <w:style w:type="paragraph" w:styleId="NormalWeb">
    <w:name w:val="Normal (Web)"/>
    <w:basedOn w:val="Normal"/>
    <w:uiPriority w:val="99"/>
    <w:semiHidden/>
    <w:unhideWhenUsed/>
    <w:rsid w:val="00207757"/>
    <w:pPr>
      <w:spacing w:before="100" w:beforeAutospacing="1" w:after="100" w:afterAutospacing="1"/>
    </w:pPr>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207757"/>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07757"/>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65559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696</Words>
  <Characters>3971</Characters>
  <Application>Microsoft Office Word</Application>
  <DocSecurity>0</DocSecurity>
  <Lines>33</Lines>
  <Paragraphs>9</Paragraphs>
  <ScaleCrop>false</ScaleCrop>
  <Company/>
  <LinksUpToDate>false</LinksUpToDate>
  <CharactersWithSpaces>4658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Hopwood, Elizabeth</dc:creator>
  <cp:keywords/>
  <dc:description/>
  <cp:lastModifiedBy>Hopwood, Elizabeth</cp:lastModifiedBy>
  <cp:revision>3</cp:revision>
  <dcterms:created xsi:type="dcterms:W3CDTF">2019-04-30T20:06:00Z</dcterms:created>
  <dcterms:modified xsi:type="dcterms:W3CDTF">2019-08-28T13:42:00Z</dcterms:modified>
</cp:coreProperties>
</file>